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1B0B9" w14:textId="77777777" w:rsidR="009E4A01" w:rsidRDefault="00000000">
      <w:pPr>
        <w:spacing w:after="40"/>
        <w:jc w:val="center"/>
      </w:pPr>
      <w:r>
        <w:rPr>
          <w:b/>
          <w:color w:val="000000"/>
          <w:sz w:val="24"/>
        </w:rPr>
        <w:t>SPOTLIGHT 3</w:t>
      </w:r>
    </w:p>
    <w:p w14:paraId="18455FD5" w14:textId="77777777" w:rsidR="009E4A01" w:rsidRDefault="00000000">
      <w:pPr>
        <w:spacing w:after="120"/>
        <w:jc w:val="center"/>
      </w:pPr>
      <w:r>
        <w:rPr>
          <w:b/>
          <w:color w:val="1F3864"/>
          <w:sz w:val="28"/>
        </w:rPr>
        <w:t>Unit 1 • DEAR: The Summer Adventure</w:t>
      </w:r>
    </w:p>
    <w:tbl>
      <w:tblPr>
        <w:tblW w:w="12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1612"/>
        <w:gridCol w:w="3764"/>
        <w:gridCol w:w="3456"/>
      </w:tblGrid>
      <w:tr w:rsidR="009E4A01" w14:paraId="145C4117" w14:textId="77777777" w:rsidTr="008F3917">
        <w:trPr>
          <w:jc w:val="center"/>
        </w:trPr>
        <w:tc>
          <w:tcPr>
            <w:tcW w:w="3268" w:type="dxa"/>
            <w:shd w:val="clear" w:color="auto" w:fill="DCE6F1"/>
          </w:tcPr>
          <w:p w14:paraId="387A31D1" w14:textId="77777777" w:rsidR="009E4A01" w:rsidRDefault="00000000">
            <w:pPr>
              <w:spacing w:after="0"/>
              <w:jc w:val="center"/>
            </w:pPr>
            <w:r>
              <w:rPr>
                <w:b/>
              </w:rPr>
              <w:t>Teacher</w:t>
            </w:r>
          </w:p>
        </w:tc>
        <w:tc>
          <w:tcPr>
            <w:tcW w:w="1612" w:type="dxa"/>
            <w:shd w:val="clear" w:color="auto" w:fill="DCE6F1"/>
          </w:tcPr>
          <w:p w14:paraId="42D5E4AF" w14:textId="77777777" w:rsidR="009E4A01" w:rsidRDefault="00000000">
            <w:pPr>
              <w:spacing w:after="0"/>
              <w:jc w:val="center"/>
            </w:pPr>
            <w:r>
              <w:rPr>
                <w:b/>
              </w:rPr>
              <w:t>Grade</w:t>
            </w:r>
          </w:p>
        </w:tc>
        <w:tc>
          <w:tcPr>
            <w:tcW w:w="3764" w:type="dxa"/>
            <w:shd w:val="clear" w:color="auto" w:fill="DCE6F1"/>
          </w:tcPr>
          <w:p w14:paraId="22B2EB89" w14:textId="77777777" w:rsidR="009E4A01" w:rsidRDefault="00000000">
            <w:pPr>
              <w:spacing w:after="0"/>
              <w:jc w:val="center"/>
            </w:pPr>
            <w:r>
              <w:rPr>
                <w:b/>
              </w:rPr>
              <w:t>Unit</w:t>
            </w:r>
          </w:p>
        </w:tc>
        <w:tc>
          <w:tcPr>
            <w:tcW w:w="3456" w:type="dxa"/>
            <w:shd w:val="clear" w:color="auto" w:fill="DCE6F1"/>
          </w:tcPr>
          <w:p w14:paraId="4502B811" w14:textId="77777777" w:rsidR="009E4A01" w:rsidRDefault="00000000">
            <w:pPr>
              <w:spacing w:after="0"/>
              <w:jc w:val="center"/>
            </w:pPr>
            <w:r>
              <w:rPr>
                <w:b/>
              </w:rPr>
              <w:t>Lesson</w:t>
            </w:r>
          </w:p>
        </w:tc>
      </w:tr>
      <w:tr w:rsidR="009E4A01" w14:paraId="3767E5BE" w14:textId="77777777" w:rsidTr="008F3917">
        <w:trPr>
          <w:jc w:val="center"/>
        </w:trPr>
        <w:tc>
          <w:tcPr>
            <w:tcW w:w="3268" w:type="dxa"/>
          </w:tcPr>
          <w:p w14:paraId="3239CBD3" w14:textId="77777777" w:rsidR="009E4A01" w:rsidRDefault="00000000">
            <w:pPr>
              <w:spacing w:after="0"/>
              <w:jc w:val="center"/>
            </w:pPr>
            <w:r>
              <w:t>Teachersmap.com</w:t>
            </w:r>
          </w:p>
        </w:tc>
        <w:tc>
          <w:tcPr>
            <w:tcW w:w="1612" w:type="dxa"/>
          </w:tcPr>
          <w:p w14:paraId="6E4D2787" w14:textId="77777777" w:rsidR="009E4A01" w:rsidRDefault="00000000">
            <w:pPr>
              <w:spacing w:after="0"/>
            </w:pPr>
            <w:r>
              <w:t>9th Grade</w:t>
            </w:r>
          </w:p>
        </w:tc>
        <w:tc>
          <w:tcPr>
            <w:tcW w:w="3764" w:type="dxa"/>
          </w:tcPr>
          <w:p w14:paraId="20F269FE" w14:textId="77777777" w:rsidR="009E4A01" w:rsidRDefault="00000000">
            <w:pPr>
              <w:spacing w:after="0"/>
            </w:pPr>
            <w:r>
              <w:t>Unit 1 – Tell me about your summer</w:t>
            </w:r>
          </w:p>
        </w:tc>
        <w:tc>
          <w:tcPr>
            <w:tcW w:w="3456" w:type="dxa"/>
          </w:tcPr>
          <w:p w14:paraId="0ED90A2C" w14:textId="77777777" w:rsidR="009E4A01" w:rsidRDefault="00000000">
            <w:pPr>
              <w:spacing w:after="0"/>
            </w:pPr>
            <w:r>
              <w:t>DEAR – The Summer Adventure</w:t>
            </w:r>
          </w:p>
        </w:tc>
      </w:tr>
      <w:tr w:rsidR="009E4A01" w14:paraId="7BC0FF06" w14:textId="77777777" w:rsidTr="008F3917">
        <w:trPr>
          <w:jc w:val="center"/>
        </w:trPr>
        <w:tc>
          <w:tcPr>
            <w:tcW w:w="3268" w:type="dxa"/>
            <w:shd w:val="clear" w:color="auto" w:fill="DCE6F1"/>
          </w:tcPr>
          <w:p w14:paraId="27E586DD" w14:textId="77777777" w:rsidR="009E4A01" w:rsidRDefault="00000000">
            <w:pPr>
              <w:spacing w:after="0"/>
              <w:jc w:val="center"/>
            </w:pPr>
            <w:r>
              <w:rPr>
                <w:b/>
              </w:rPr>
              <w:t>Skills</w:t>
            </w:r>
          </w:p>
        </w:tc>
        <w:tc>
          <w:tcPr>
            <w:tcW w:w="5376" w:type="dxa"/>
            <w:gridSpan w:val="2"/>
            <w:shd w:val="clear" w:color="auto" w:fill="DCE6F1"/>
          </w:tcPr>
          <w:p w14:paraId="2B7381C9" w14:textId="77777777" w:rsidR="009E4A01" w:rsidRDefault="00000000">
            <w:pPr>
              <w:spacing w:after="0"/>
              <w:jc w:val="center"/>
            </w:pPr>
            <w:r>
              <w:rPr>
                <w:b/>
              </w:rPr>
              <w:t>Materials</w:t>
            </w:r>
          </w:p>
        </w:tc>
        <w:tc>
          <w:tcPr>
            <w:tcW w:w="3456" w:type="dxa"/>
            <w:shd w:val="clear" w:color="auto" w:fill="DCE6F1"/>
          </w:tcPr>
          <w:p w14:paraId="0946CA06" w14:textId="77777777" w:rsidR="009E4A01" w:rsidRDefault="00000000">
            <w:pPr>
              <w:spacing w:after="0"/>
              <w:jc w:val="center"/>
            </w:pPr>
            <w:r>
              <w:rPr>
                <w:b/>
              </w:rPr>
              <w:t>Time</w:t>
            </w:r>
          </w:p>
        </w:tc>
      </w:tr>
      <w:tr w:rsidR="009E4A01" w14:paraId="6FAEA059" w14:textId="77777777" w:rsidTr="008F3917">
        <w:trPr>
          <w:jc w:val="center"/>
        </w:trPr>
        <w:tc>
          <w:tcPr>
            <w:tcW w:w="3268" w:type="dxa"/>
          </w:tcPr>
          <w:p w14:paraId="360487E2" w14:textId="77777777" w:rsidR="009E4A01" w:rsidRDefault="00000000">
            <w:pPr>
              <w:spacing w:after="0"/>
            </w:pPr>
            <w:r>
              <w:t>Reading / Listening / Speaking</w:t>
            </w:r>
          </w:p>
        </w:tc>
        <w:tc>
          <w:tcPr>
            <w:tcW w:w="5376" w:type="dxa"/>
            <w:gridSpan w:val="2"/>
          </w:tcPr>
          <w:p w14:paraId="66DDC8EF" w14:textId="77777777" w:rsidR="009E4A01" w:rsidRDefault="00000000">
            <w:pPr>
              <w:spacing w:after="0"/>
            </w:pPr>
            <w:r>
              <w:t>Spotlight 3 textbook • Board • Audio (optional)</w:t>
            </w:r>
          </w:p>
        </w:tc>
        <w:tc>
          <w:tcPr>
            <w:tcW w:w="3456" w:type="dxa"/>
          </w:tcPr>
          <w:p w14:paraId="65725EE0" w14:textId="77777777" w:rsidR="009E4A01" w:rsidRDefault="00000000">
            <w:pPr>
              <w:spacing w:after="0"/>
            </w:pPr>
            <w:r>
              <w:t>55 minutes</w:t>
            </w:r>
          </w:p>
        </w:tc>
      </w:tr>
    </w:tbl>
    <w:p w14:paraId="194A6288" w14:textId="77777777" w:rsidR="009E4A01" w:rsidRDefault="00000000">
      <w:pPr>
        <w:spacing w:before="240" w:after="60"/>
      </w:pPr>
      <w:r>
        <w:rPr>
          <w:b/>
          <w:color w:val="1F3864"/>
        </w:rPr>
        <w:t>Lesson Objective</w:t>
      </w:r>
    </w:p>
    <w:p w14:paraId="55B2B9F8" w14:textId="77777777" w:rsidR="009E4A01" w:rsidRDefault="00000000">
      <w:r>
        <w:rPr>
          <w:color w:val="000000"/>
          <w:sz w:val="24"/>
        </w:rPr>
        <w:t>By the end of the lesson, students will be able to deduce key story vocabulary, sequence chronological narrative events in "The Summer Adventure", and act out a structured problem-solving scene with 80% accuracy.</w:t>
      </w:r>
    </w:p>
    <w:p w14:paraId="449552A2" w14:textId="77777777" w:rsidR="009E4A01" w:rsidRDefault="00000000">
      <w:pPr>
        <w:spacing w:after="100"/>
      </w:pPr>
      <w:r>
        <w:rPr>
          <w:b/>
          <w:color w:val="1F3864"/>
        </w:rPr>
        <w:t>Procedure</w:t>
      </w:r>
    </w:p>
    <w:tbl>
      <w:tblPr>
        <w:tblW w:w="12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0"/>
        <w:gridCol w:w="1890"/>
        <w:gridCol w:w="6390"/>
        <w:gridCol w:w="1710"/>
      </w:tblGrid>
      <w:tr w:rsidR="009E4A01" w:rsidRPr="008F3917" w14:paraId="53C6D32D" w14:textId="77777777" w:rsidTr="008F3917">
        <w:trPr>
          <w:jc w:val="center"/>
        </w:trPr>
        <w:tc>
          <w:tcPr>
            <w:tcW w:w="2070" w:type="dxa"/>
            <w:vAlign w:val="center"/>
          </w:tcPr>
          <w:p w14:paraId="2F8FEE23" w14:textId="77777777" w:rsidR="009E4A01" w:rsidRPr="008F3917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8F3917">
              <w:rPr>
                <w:rFonts w:asciiTheme="majorBidi" w:hAnsiTheme="majorBidi" w:cstheme="majorBidi"/>
                <w:b/>
                <w:color w:val="000000"/>
                <w:sz w:val="24"/>
              </w:rPr>
              <w:t>Stage / Time</w:t>
            </w:r>
          </w:p>
        </w:tc>
        <w:tc>
          <w:tcPr>
            <w:tcW w:w="1890" w:type="dxa"/>
            <w:vAlign w:val="center"/>
          </w:tcPr>
          <w:p w14:paraId="3FAF9406" w14:textId="77777777" w:rsidR="009E4A01" w:rsidRPr="008F3917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8F3917">
              <w:rPr>
                <w:rFonts w:asciiTheme="majorBidi" w:hAnsiTheme="majorBidi" w:cstheme="majorBidi"/>
                <w:b/>
                <w:color w:val="000000"/>
                <w:sz w:val="24"/>
              </w:rPr>
              <w:t>Activity / Page</w:t>
            </w:r>
          </w:p>
        </w:tc>
        <w:tc>
          <w:tcPr>
            <w:tcW w:w="6390" w:type="dxa"/>
            <w:vAlign w:val="center"/>
          </w:tcPr>
          <w:p w14:paraId="4DCE85D1" w14:textId="77777777" w:rsidR="009E4A01" w:rsidRPr="008F3917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8F3917">
              <w:rPr>
                <w:rFonts w:asciiTheme="majorBidi" w:hAnsiTheme="majorBidi" w:cstheme="majorBidi"/>
                <w:b/>
                <w:color w:val="000000"/>
                <w:sz w:val="24"/>
              </w:rPr>
              <w:t>Teacher Procedure</w:t>
            </w:r>
          </w:p>
        </w:tc>
        <w:tc>
          <w:tcPr>
            <w:tcW w:w="1710" w:type="dxa"/>
            <w:vAlign w:val="center"/>
          </w:tcPr>
          <w:p w14:paraId="06F08263" w14:textId="77777777" w:rsidR="009E4A01" w:rsidRPr="008F3917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8F3917">
              <w:rPr>
                <w:rFonts w:asciiTheme="majorBidi" w:hAnsiTheme="majorBidi" w:cstheme="majorBidi"/>
                <w:b/>
                <w:color w:val="000000"/>
                <w:sz w:val="24"/>
              </w:rPr>
              <w:t>Interaction</w:t>
            </w:r>
          </w:p>
        </w:tc>
      </w:tr>
      <w:tr w:rsidR="009E4A01" w:rsidRPr="008F3917" w14:paraId="761BE411" w14:textId="77777777" w:rsidTr="008F3917">
        <w:trPr>
          <w:jc w:val="center"/>
        </w:trPr>
        <w:tc>
          <w:tcPr>
            <w:tcW w:w="2070" w:type="dxa"/>
            <w:shd w:val="clear" w:color="auto" w:fill="DCE5EE"/>
            <w:vAlign w:val="center"/>
          </w:tcPr>
          <w:p w14:paraId="0DA03C91" w14:textId="77777777" w:rsidR="009E4A01" w:rsidRPr="008F3917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8F3917">
              <w:rPr>
                <w:rFonts w:asciiTheme="majorBidi" w:hAnsiTheme="majorBidi" w:cstheme="majorBidi"/>
                <w:b/>
                <w:sz w:val="24"/>
              </w:rPr>
              <w:t>WARM-UP &amp; PRE-READING</w:t>
            </w:r>
          </w:p>
          <w:p w14:paraId="57404AA2" w14:textId="77777777" w:rsidR="009E4A01" w:rsidRPr="008F3917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8F3917">
              <w:rPr>
                <w:rFonts w:asciiTheme="majorBidi" w:hAnsiTheme="majorBidi" w:cstheme="majorBidi"/>
                <w:b/>
                <w:color w:val="0070C0"/>
                <w:sz w:val="24"/>
              </w:rPr>
              <w:t>15 min</w:t>
            </w:r>
          </w:p>
        </w:tc>
        <w:tc>
          <w:tcPr>
            <w:tcW w:w="1890" w:type="dxa"/>
            <w:vAlign w:val="center"/>
          </w:tcPr>
          <w:p w14:paraId="587C1F63" w14:textId="77777777" w:rsidR="009E4A01" w:rsidRPr="008F391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8F3917">
              <w:rPr>
                <w:rFonts w:asciiTheme="majorBidi" w:hAnsiTheme="majorBidi" w:cstheme="majorBidi"/>
                <w:sz w:val="24"/>
              </w:rPr>
              <w:t>Warm-up: Vacation Scenario</w:t>
            </w:r>
          </w:p>
          <w:p w14:paraId="2CCD0071" w14:textId="77777777" w:rsidR="009E4A01" w:rsidRPr="008F391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8F3917">
              <w:rPr>
                <w:rFonts w:asciiTheme="majorBidi" w:hAnsiTheme="majorBidi" w:cstheme="majorBidi"/>
                <w:color w:val="4B5563"/>
                <w:sz w:val="24"/>
              </w:rPr>
              <w:t>(5 min)</w:t>
            </w:r>
          </w:p>
          <w:p w14:paraId="4F96C2F8" w14:textId="77777777" w:rsidR="009E4A01" w:rsidRPr="008F3917" w:rsidRDefault="009E4A01">
            <w:pPr>
              <w:rPr>
                <w:rFonts w:asciiTheme="majorBidi" w:hAnsiTheme="majorBidi" w:cstheme="majorBidi"/>
              </w:rPr>
            </w:pPr>
          </w:p>
          <w:p w14:paraId="65C28EB7" w14:textId="77777777" w:rsidR="009E4A01" w:rsidRPr="008F391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8F3917">
              <w:rPr>
                <w:rFonts w:asciiTheme="majorBidi" w:hAnsiTheme="majorBidi" w:cstheme="majorBidi"/>
                <w:sz w:val="24"/>
              </w:rPr>
              <w:t>Pre-Reading: Vocab &amp; Guess</w:t>
            </w:r>
          </w:p>
          <w:p w14:paraId="73E9EE86" w14:textId="77777777" w:rsidR="009E4A01" w:rsidRPr="008F391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8F3917">
              <w:rPr>
                <w:rFonts w:asciiTheme="majorBidi" w:hAnsiTheme="majorBidi" w:cstheme="majorBidi"/>
                <w:color w:val="4B5563"/>
                <w:sz w:val="24"/>
              </w:rPr>
              <w:t>p. 35, Section A (10 min)</w:t>
            </w:r>
          </w:p>
        </w:tc>
        <w:tc>
          <w:tcPr>
            <w:tcW w:w="6390" w:type="dxa"/>
            <w:vAlign w:val="center"/>
          </w:tcPr>
          <w:p w14:paraId="70708808" w14:textId="77777777" w:rsidR="009E4A01" w:rsidRPr="008F391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8F3917">
              <w:rPr>
                <w:rFonts w:asciiTheme="majorBidi" w:hAnsiTheme="majorBidi" w:cstheme="majorBidi"/>
                <w:b/>
                <w:sz w:val="24"/>
              </w:rPr>
              <w:t xml:space="preserve">Warm-up: </w:t>
            </w:r>
            <w:r w:rsidRPr="008F3917">
              <w:rPr>
                <w:rFonts w:asciiTheme="majorBidi" w:hAnsiTheme="majorBidi" w:cstheme="majorBidi"/>
                <w:sz w:val="24"/>
              </w:rPr>
              <w:t>T asks: "Imagine you are in a crowded market or beach in summer, and suddenly your friend is gone. What do you do?" Elicit 2–3 quick reactions.</w:t>
            </w:r>
          </w:p>
          <w:p w14:paraId="281F96C4" w14:textId="77777777" w:rsidR="009E4A01" w:rsidRPr="008F391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8F3917">
              <w:rPr>
                <w:rFonts w:asciiTheme="majorBidi" w:hAnsiTheme="majorBidi" w:cstheme="majorBidi"/>
                <w:b/>
                <w:sz w:val="24"/>
              </w:rPr>
              <w:t xml:space="preserve">Vocab &amp; Prediction: </w:t>
            </w:r>
            <w:r w:rsidRPr="008F3917">
              <w:rPr>
                <w:rFonts w:asciiTheme="majorBidi" w:hAnsiTheme="majorBidi" w:cstheme="majorBidi"/>
                <w:sz w:val="24"/>
              </w:rPr>
              <w:t>Direct Ss to p. 35 (A1). In desk pairs, Ss match definitions 1–5 to words a–e (beach, seashell, souvenir, lost, police). Conduct row-by-row choral drilling. Ask: "Using these 5 words, what do you think happens in today's story?" Write 2 student predictions on board.</w:t>
            </w:r>
          </w:p>
        </w:tc>
        <w:tc>
          <w:tcPr>
            <w:tcW w:w="1710" w:type="dxa"/>
            <w:shd w:val="clear" w:color="auto" w:fill="DCE5EE"/>
            <w:vAlign w:val="center"/>
          </w:tcPr>
          <w:p w14:paraId="5EE79A6B" w14:textId="77777777" w:rsidR="009E4A01" w:rsidRPr="008F391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8F3917">
              <w:rPr>
                <w:rFonts w:asciiTheme="majorBidi" w:hAnsiTheme="majorBidi" w:cstheme="majorBidi"/>
                <w:sz w:val="24"/>
              </w:rPr>
              <w:t>T–Ss / Ss ↔ Ss</w:t>
            </w:r>
          </w:p>
        </w:tc>
      </w:tr>
      <w:tr w:rsidR="009E4A01" w:rsidRPr="008F3917" w14:paraId="2BC6BF8B" w14:textId="77777777" w:rsidTr="008F3917">
        <w:trPr>
          <w:jc w:val="center"/>
        </w:trPr>
        <w:tc>
          <w:tcPr>
            <w:tcW w:w="2070" w:type="dxa"/>
            <w:shd w:val="clear" w:color="auto" w:fill="DCE5EE"/>
            <w:vAlign w:val="center"/>
          </w:tcPr>
          <w:p w14:paraId="27096147" w14:textId="77777777" w:rsidR="009E4A01" w:rsidRPr="008F3917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8F3917">
              <w:rPr>
                <w:rFonts w:asciiTheme="majorBidi" w:hAnsiTheme="majorBidi" w:cstheme="majorBidi"/>
                <w:b/>
                <w:sz w:val="24"/>
              </w:rPr>
              <w:t>WHILE-READING</w:t>
            </w:r>
          </w:p>
          <w:p w14:paraId="2DE5B96F" w14:textId="77777777" w:rsidR="009E4A01" w:rsidRPr="008F3917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8F3917">
              <w:rPr>
                <w:rFonts w:asciiTheme="majorBidi" w:hAnsiTheme="majorBidi" w:cstheme="majorBidi"/>
                <w:b/>
                <w:color w:val="0070C0"/>
                <w:sz w:val="24"/>
              </w:rPr>
              <w:t>20 min</w:t>
            </w:r>
          </w:p>
        </w:tc>
        <w:tc>
          <w:tcPr>
            <w:tcW w:w="1890" w:type="dxa"/>
            <w:vAlign w:val="center"/>
          </w:tcPr>
          <w:p w14:paraId="6107AC97" w14:textId="77777777" w:rsidR="009E4A01" w:rsidRPr="008F391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8F3917">
              <w:rPr>
                <w:rFonts w:asciiTheme="majorBidi" w:hAnsiTheme="majorBidi" w:cstheme="majorBidi"/>
                <w:sz w:val="24"/>
              </w:rPr>
              <w:t>Story Tracking &amp; Sequencing</w:t>
            </w:r>
          </w:p>
          <w:p w14:paraId="77BF2445" w14:textId="77777777" w:rsidR="008F3917" w:rsidRDefault="00000000">
            <w:pPr>
              <w:spacing w:after="0"/>
              <w:rPr>
                <w:rFonts w:asciiTheme="majorBidi" w:hAnsiTheme="majorBidi" w:cstheme="majorBidi"/>
                <w:color w:val="4B5563"/>
                <w:sz w:val="24"/>
              </w:rPr>
            </w:pPr>
            <w:r w:rsidRPr="008F3917">
              <w:rPr>
                <w:rFonts w:asciiTheme="majorBidi" w:hAnsiTheme="majorBidi" w:cstheme="majorBidi"/>
                <w:color w:val="4B5563"/>
                <w:sz w:val="24"/>
              </w:rPr>
              <w:t xml:space="preserve">pp. 36–37 </w:t>
            </w:r>
          </w:p>
          <w:p w14:paraId="7E7511D1" w14:textId="1D3E3D37" w:rsidR="009E4A01" w:rsidRPr="008F391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8F3917">
              <w:rPr>
                <w:rFonts w:asciiTheme="majorBidi" w:hAnsiTheme="majorBidi" w:cstheme="majorBidi"/>
                <w:color w:val="4B5563"/>
                <w:sz w:val="24"/>
              </w:rPr>
              <w:t>(20 min)</w:t>
            </w:r>
          </w:p>
        </w:tc>
        <w:tc>
          <w:tcPr>
            <w:tcW w:w="6390" w:type="dxa"/>
            <w:vAlign w:val="center"/>
          </w:tcPr>
          <w:p w14:paraId="6C396D84" w14:textId="77777777" w:rsidR="009E4A01" w:rsidRPr="008F391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8F3917">
              <w:rPr>
                <w:rFonts w:asciiTheme="majorBidi" w:hAnsiTheme="majorBidi" w:cstheme="majorBidi"/>
                <w:b/>
                <w:sz w:val="24"/>
              </w:rPr>
              <w:t xml:space="preserve">1st Read (Global): </w:t>
            </w:r>
            <w:r w:rsidRPr="008F3917">
              <w:rPr>
                <w:rFonts w:asciiTheme="majorBidi" w:hAnsiTheme="majorBidi" w:cstheme="majorBidi"/>
                <w:sz w:val="24"/>
              </w:rPr>
              <w:t>T reads the story aloud with expressive pauses. Ss follow silently with fingers to check predictions. Quick check: "Who got lost? Who found her?"</w:t>
            </w:r>
          </w:p>
          <w:p w14:paraId="722B650D" w14:textId="77777777" w:rsidR="009E4A01" w:rsidRPr="008F391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8F3917">
              <w:rPr>
                <w:rFonts w:asciiTheme="majorBidi" w:hAnsiTheme="majorBidi" w:cstheme="majorBidi"/>
                <w:b/>
                <w:sz w:val="24"/>
              </w:rPr>
              <w:t xml:space="preserve">2nd Read &amp; Sequencing: </w:t>
            </w:r>
            <w:r w:rsidRPr="008F3917">
              <w:rPr>
                <w:rFonts w:asciiTheme="majorBidi" w:hAnsiTheme="majorBidi" w:cstheme="majorBidi"/>
                <w:sz w:val="24"/>
              </w:rPr>
              <w:t>Ss read silently in desk pairs. Direct Ss to Section C1 (p. 37). Pairs number the 8 story events in chronological order (1–8). Conduct rapid row check on the board.</w:t>
            </w:r>
          </w:p>
        </w:tc>
        <w:tc>
          <w:tcPr>
            <w:tcW w:w="1710" w:type="dxa"/>
            <w:shd w:val="clear" w:color="auto" w:fill="DCE5EE"/>
            <w:vAlign w:val="center"/>
          </w:tcPr>
          <w:p w14:paraId="05D0868F" w14:textId="77777777" w:rsidR="009E4A01" w:rsidRPr="008F391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8F3917">
              <w:rPr>
                <w:rFonts w:asciiTheme="majorBidi" w:hAnsiTheme="majorBidi" w:cstheme="majorBidi"/>
                <w:sz w:val="24"/>
              </w:rPr>
              <w:t>T–Ss → Ss ↔ Ss</w:t>
            </w:r>
          </w:p>
        </w:tc>
      </w:tr>
      <w:tr w:rsidR="009E4A01" w:rsidRPr="008F3917" w14:paraId="78DF701E" w14:textId="77777777" w:rsidTr="008F3917">
        <w:trPr>
          <w:jc w:val="center"/>
        </w:trPr>
        <w:tc>
          <w:tcPr>
            <w:tcW w:w="2070" w:type="dxa"/>
            <w:shd w:val="clear" w:color="auto" w:fill="DCE5EE"/>
            <w:vAlign w:val="center"/>
          </w:tcPr>
          <w:p w14:paraId="02AEF5B1" w14:textId="77777777" w:rsidR="009E4A01" w:rsidRPr="008F3917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8F3917">
              <w:rPr>
                <w:rFonts w:asciiTheme="majorBidi" w:hAnsiTheme="majorBidi" w:cstheme="majorBidi"/>
                <w:b/>
                <w:sz w:val="24"/>
              </w:rPr>
              <w:t>POST-READING</w:t>
            </w:r>
          </w:p>
          <w:p w14:paraId="0D1431A4" w14:textId="77777777" w:rsidR="009E4A01" w:rsidRPr="008F3917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8F3917">
              <w:rPr>
                <w:rFonts w:asciiTheme="majorBidi" w:hAnsiTheme="majorBidi" w:cstheme="majorBidi"/>
                <w:b/>
                <w:color w:val="0070C0"/>
                <w:sz w:val="24"/>
              </w:rPr>
              <w:t>17 min</w:t>
            </w:r>
          </w:p>
        </w:tc>
        <w:tc>
          <w:tcPr>
            <w:tcW w:w="1890" w:type="dxa"/>
            <w:vAlign w:val="center"/>
          </w:tcPr>
          <w:p w14:paraId="5AC105BE" w14:textId="77777777" w:rsidR="009E4A01" w:rsidRPr="008F391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8F3917">
              <w:rPr>
                <w:rFonts w:asciiTheme="majorBidi" w:hAnsiTheme="majorBidi" w:cstheme="majorBidi"/>
                <w:sz w:val="24"/>
              </w:rPr>
              <w:t>Personal Reflection &amp; Roleplay</w:t>
            </w:r>
          </w:p>
          <w:p w14:paraId="65BBE37D" w14:textId="77777777" w:rsidR="008F3917" w:rsidRDefault="00000000">
            <w:pPr>
              <w:spacing w:after="0"/>
              <w:rPr>
                <w:rFonts w:asciiTheme="majorBidi" w:hAnsiTheme="majorBidi" w:cstheme="majorBidi"/>
                <w:color w:val="4B5563"/>
                <w:sz w:val="24"/>
              </w:rPr>
            </w:pPr>
            <w:r w:rsidRPr="008F3917">
              <w:rPr>
                <w:rFonts w:asciiTheme="majorBidi" w:hAnsiTheme="majorBidi" w:cstheme="majorBidi"/>
                <w:color w:val="4B5563"/>
                <w:sz w:val="24"/>
              </w:rPr>
              <w:t xml:space="preserve">p. 37, Sections C2 &amp; C3 </w:t>
            </w:r>
          </w:p>
          <w:p w14:paraId="3A063E74" w14:textId="7ADF5B3B" w:rsidR="009E4A01" w:rsidRPr="008F391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8F3917">
              <w:rPr>
                <w:rFonts w:asciiTheme="majorBidi" w:hAnsiTheme="majorBidi" w:cstheme="majorBidi"/>
                <w:color w:val="4B5563"/>
                <w:sz w:val="24"/>
              </w:rPr>
              <w:t>(17 min)</w:t>
            </w:r>
          </w:p>
        </w:tc>
        <w:tc>
          <w:tcPr>
            <w:tcW w:w="6390" w:type="dxa"/>
            <w:vAlign w:val="center"/>
          </w:tcPr>
          <w:p w14:paraId="1C96BD09" w14:textId="77777777" w:rsidR="009E4A01" w:rsidRPr="008F391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8F3917">
              <w:rPr>
                <w:rFonts w:asciiTheme="majorBidi" w:hAnsiTheme="majorBidi" w:cstheme="majorBidi"/>
                <w:b/>
                <w:sz w:val="24"/>
              </w:rPr>
              <w:t xml:space="preserve">Personal Connection (C2): </w:t>
            </w:r>
            <w:r w:rsidRPr="008F3917">
              <w:rPr>
                <w:rFonts w:asciiTheme="majorBidi" w:hAnsiTheme="majorBidi" w:cstheme="majorBidi"/>
                <w:sz w:val="24"/>
              </w:rPr>
              <w:t>Ss tick what the story reminded them of (a special holiday, getting lost, good friends). Ask 2–3 Ss to share 1 sentence from their desks.</w:t>
            </w:r>
          </w:p>
          <w:p w14:paraId="5DDED464" w14:textId="77777777" w:rsidR="009E4A01" w:rsidRPr="008F391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8F3917">
              <w:rPr>
                <w:rFonts w:asciiTheme="majorBidi" w:hAnsiTheme="majorBidi" w:cstheme="majorBidi"/>
                <w:b/>
                <w:sz w:val="24"/>
              </w:rPr>
              <w:t xml:space="preserve">Desk Roleplay (C3): </w:t>
            </w:r>
            <w:r w:rsidRPr="008F3917">
              <w:rPr>
                <w:rFonts w:asciiTheme="majorBidi" w:hAnsiTheme="majorBidi" w:cstheme="majorBidi"/>
                <w:sz w:val="24"/>
              </w:rPr>
              <w:t>To keep order in 36+ Ss: Assign 4-student desk pods (front 2 turn to face back 2). Roles: Omar, Jason, Lily, Police Officer. T writes 3-line dialogue frame on board: A: "Where is Hiba?" B: "She is lost! Let's ask the police." C: "Don't worry, here she is!" Groups practice for 4 min. 2 volunteer groups present.</w:t>
            </w:r>
          </w:p>
        </w:tc>
        <w:tc>
          <w:tcPr>
            <w:tcW w:w="1710" w:type="dxa"/>
            <w:shd w:val="clear" w:color="auto" w:fill="DCE5EE"/>
            <w:vAlign w:val="center"/>
          </w:tcPr>
          <w:p w14:paraId="4886DD2A" w14:textId="77777777" w:rsidR="009E4A01" w:rsidRPr="008F391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8F3917">
              <w:rPr>
                <w:rFonts w:asciiTheme="majorBidi" w:hAnsiTheme="majorBidi" w:cstheme="majorBidi"/>
                <w:sz w:val="24"/>
              </w:rPr>
              <w:t>Ss ↔ Ss / Pods → T</w:t>
            </w:r>
          </w:p>
        </w:tc>
      </w:tr>
      <w:tr w:rsidR="009E4A01" w:rsidRPr="008F3917" w14:paraId="77D12C06" w14:textId="77777777" w:rsidTr="008F3917">
        <w:trPr>
          <w:jc w:val="center"/>
        </w:trPr>
        <w:tc>
          <w:tcPr>
            <w:tcW w:w="2070" w:type="dxa"/>
            <w:shd w:val="clear" w:color="auto" w:fill="DCE5EE"/>
            <w:vAlign w:val="center"/>
          </w:tcPr>
          <w:p w14:paraId="2EDD2343" w14:textId="77777777" w:rsidR="009E4A01" w:rsidRPr="008F3917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8F3917">
              <w:rPr>
                <w:rFonts w:asciiTheme="majorBidi" w:hAnsiTheme="majorBidi" w:cstheme="majorBidi"/>
                <w:b/>
                <w:sz w:val="24"/>
              </w:rPr>
              <w:t>NOTEBOOK / HOMEWORK</w:t>
            </w:r>
          </w:p>
          <w:p w14:paraId="749E9E9F" w14:textId="77777777" w:rsidR="009E4A01" w:rsidRPr="008F3917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8F3917">
              <w:rPr>
                <w:rFonts w:asciiTheme="majorBidi" w:hAnsiTheme="majorBidi" w:cstheme="majorBidi"/>
                <w:b/>
                <w:color w:val="0070C0"/>
                <w:sz w:val="24"/>
              </w:rPr>
              <w:t>3 min</w:t>
            </w:r>
          </w:p>
        </w:tc>
        <w:tc>
          <w:tcPr>
            <w:tcW w:w="1890" w:type="dxa"/>
            <w:vAlign w:val="center"/>
          </w:tcPr>
          <w:p w14:paraId="04383F70" w14:textId="77777777" w:rsidR="009E4A01" w:rsidRPr="008F391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8F3917">
              <w:rPr>
                <w:rFonts w:asciiTheme="majorBidi" w:hAnsiTheme="majorBidi" w:cstheme="majorBidi"/>
                <w:sz w:val="24"/>
              </w:rPr>
              <w:t>Copy &amp; Homework</w:t>
            </w:r>
          </w:p>
          <w:p w14:paraId="7CE660F5" w14:textId="77777777" w:rsidR="009E4A01" w:rsidRPr="008F391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8F3917">
              <w:rPr>
                <w:rFonts w:asciiTheme="majorBidi" w:hAnsiTheme="majorBidi" w:cstheme="majorBidi"/>
                <w:color w:val="4B5563"/>
                <w:sz w:val="24"/>
              </w:rPr>
              <w:t>(3 min)</w:t>
            </w:r>
          </w:p>
        </w:tc>
        <w:tc>
          <w:tcPr>
            <w:tcW w:w="6390" w:type="dxa"/>
            <w:vAlign w:val="center"/>
          </w:tcPr>
          <w:p w14:paraId="2D229CD4" w14:textId="77777777" w:rsidR="009E4A01" w:rsidRPr="008F391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8F3917">
              <w:rPr>
                <w:rFonts w:asciiTheme="majorBidi" w:hAnsiTheme="majorBidi" w:cstheme="majorBidi"/>
                <w:sz w:val="24"/>
              </w:rPr>
              <w:t>Ss copy the 5 core vocabulary words and their simple definitions into notebooks (beach, seashell, souvenir, lost, police). Assign: Write 2 sentences about what advice you would give to someone who is lost.</w:t>
            </w:r>
          </w:p>
        </w:tc>
        <w:tc>
          <w:tcPr>
            <w:tcW w:w="1710" w:type="dxa"/>
            <w:shd w:val="clear" w:color="auto" w:fill="DCE5EE"/>
            <w:vAlign w:val="center"/>
          </w:tcPr>
          <w:p w14:paraId="23E73461" w14:textId="77777777" w:rsidR="009E4A01" w:rsidRPr="008F391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8F3917">
              <w:rPr>
                <w:rFonts w:asciiTheme="majorBidi" w:hAnsiTheme="majorBidi" w:cstheme="majorBidi"/>
                <w:sz w:val="24"/>
              </w:rPr>
              <w:t>T–Ss → Individual</w:t>
            </w:r>
          </w:p>
        </w:tc>
      </w:tr>
    </w:tbl>
    <w:p w14:paraId="2E92EAA0" w14:textId="77777777" w:rsidR="00BF3CD5" w:rsidRDefault="00BF3CD5"/>
    <w:sectPr w:rsidR="00BF3CD5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64967426">
    <w:abstractNumId w:val="8"/>
  </w:num>
  <w:num w:numId="2" w16cid:durableId="1067799579">
    <w:abstractNumId w:val="6"/>
  </w:num>
  <w:num w:numId="3" w16cid:durableId="600912359">
    <w:abstractNumId w:val="5"/>
  </w:num>
  <w:num w:numId="4" w16cid:durableId="1957441540">
    <w:abstractNumId w:val="4"/>
  </w:num>
  <w:num w:numId="5" w16cid:durableId="1189636351">
    <w:abstractNumId w:val="7"/>
  </w:num>
  <w:num w:numId="6" w16cid:durableId="2097896122">
    <w:abstractNumId w:val="3"/>
  </w:num>
  <w:num w:numId="7" w16cid:durableId="51271215">
    <w:abstractNumId w:val="2"/>
  </w:num>
  <w:num w:numId="8" w16cid:durableId="574896840">
    <w:abstractNumId w:val="1"/>
  </w:num>
  <w:num w:numId="9" w16cid:durableId="162162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74272"/>
    <w:rsid w:val="008F3917"/>
    <w:rsid w:val="009E4A01"/>
    <w:rsid w:val="00AA1D8D"/>
    <w:rsid w:val="00B47730"/>
    <w:rsid w:val="00BF3CD5"/>
    <w:rsid w:val="00BF484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FD697F"/>
  <w14:defaultImageDpi w14:val="300"/>
  <w15:docId w15:val="{29ADAB26-9FA3-4CD9-8C5C-3D5ECC5EF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med Yahyaoui</cp:lastModifiedBy>
  <cp:revision>2</cp:revision>
  <dcterms:created xsi:type="dcterms:W3CDTF">2026-08-18T21:42:00Z</dcterms:created>
  <dcterms:modified xsi:type="dcterms:W3CDTF">2026-08-18T21:42:00Z</dcterms:modified>
  <cp:category/>
</cp:coreProperties>
</file>